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C9" w:rsidRPr="00873967" w:rsidRDefault="009C13C9" w:rsidP="009C13C9">
      <w:pPr>
        <w:jc w:val="center"/>
        <w:rPr>
          <w:rFonts w:ascii="Courier New" w:hAnsi="Courier New" w:cs="Courier New"/>
          <w:b/>
          <w:i/>
          <w:color w:val="008000"/>
          <w:sz w:val="56"/>
          <w:szCs w:val="56"/>
          <w:u w:val="single"/>
        </w:rPr>
      </w:pPr>
      <w:r w:rsidRPr="00873967">
        <w:rPr>
          <w:rFonts w:ascii="Courier New" w:hAnsi="Courier New" w:cs="Courier New"/>
          <w:b/>
          <w:i/>
          <w:color w:val="008000"/>
          <w:sz w:val="56"/>
          <w:szCs w:val="56"/>
          <w:u w:val="single"/>
        </w:rPr>
        <w:t>AUDIÊNCIA PÚBLICA</w:t>
      </w:r>
    </w:p>
    <w:p w:rsidR="009C13C9" w:rsidRPr="00873967" w:rsidRDefault="009C13C9" w:rsidP="009C13C9">
      <w:pPr>
        <w:jc w:val="center"/>
        <w:rPr>
          <w:rFonts w:ascii="Courier New" w:hAnsi="Courier New" w:cs="Courier New"/>
          <w:b/>
          <w:color w:val="008000"/>
          <w:sz w:val="28"/>
          <w:szCs w:val="28"/>
        </w:rPr>
      </w:pPr>
      <w:r w:rsidRPr="00873967">
        <w:rPr>
          <w:rFonts w:ascii="Courier New" w:hAnsi="Courier New" w:cs="Courier New"/>
          <w:b/>
          <w:i/>
          <w:color w:val="008000"/>
          <w:sz w:val="28"/>
          <w:szCs w:val="28"/>
          <w:u w:val="single"/>
        </w:rPr>
        <w:t>(L.</w:t>
      </w:r>
      <w:r>
        <w:rPr>
          <w:rFonts w:ascii="Courier New" w:hAnsi="Courier New" w:cs="Courier New"/>
          <w:b/>
          <w:i/>
          <w:color w:val="008000"/>
          <w:sz w:val="28"/>
          <w:szCs w:val="28"/>
          <w:u w:val="single"/>
        </w:rPr>
        <w:t>D.</w:t>
      </w:r>
      <w:r w:rsidRPr="00873967">
        <w:rPr>
          <w:rFonts w:ascii="Courier New" w:hAnsi="Courier New" w:cs="Courier New"/>
          <w:b/>
          <w:i/>
          <w:color w:val="008000"/>
          <w:sz w:val="28"/>
          <w:szCs w:val="28"/>
          <w:u w:val="single"/>
        </w:rPr>
        <w:t>O.)</w:t>
      </w:r>
    </w:p>
    <w:p w:rsidR="009C13C9" w:rsidRPr="00873967" w:rsidRDefault="009C13C9" w:rsidP="009C13C9">
      <w:pPr>
        <w:jc w:val="both"/>
        <w:rPr>
          <w:rFonts w:ascii="Courier New" w:hAnsi="Courier New" w:cs="Courier New"/>
          <w:b/>
          <w:color w:val="008000"/>
        </w:rPr>
      </w:pPr>
    </w:p>
    <w:p w:rsidR="009C13C9" w:rsidRPr="00873967" w:rsidRDefault="009C13C9" w:rsidP="009C13C9">
      <w:pPr>
        <w:jc w:val="both"/>
        <w:rPr>
          <w:rFonts w:ascii="Courier New" w:hAnsi="Courier New" w:cs="Courier New"/>
          <w:b/>
          <w:color w:val="008000"/>
        </w:rPr>
      </w:pPr>
    </w:p>
    <w:p w:rsidR="009C13C9" w:rsidRPr="00873967" w:rsidRDefault="009C13C9" w:rsidP="009C13C9">
      <w:pPr>
        <w:jc w:val="center"/>
        <w:rPr>
          <w:rFonts w:ascii="Courier New" w:hAnsi="Courier New" w:cs="Courier New"/>
          <w:b/>
          <w:color w:val="008000"/>
          <w:sz w:val="52"/>
          <w:szCs w:val="52"/>
        </w:rPr>
      </w:pPr>
      <w:r w:rsidRPr="00873967">
        <w:rPr>
          <w:rFonts w:ascii="Courier New" w:hAnsi="Courier New" w:cs="Courier New"/>
          <w:b/>
          <w:color w:val="008000"/>
          <w:sz w:val="52"/>
          <w:szCs w:val="52"/>
        </w:rPr>
        <w:t>C O N V I T E</w:t>
      </w:r>
    </w:p>
    <w:p w:rsidR="009C13C9" w:rsidRPr="00873967" w:rsidRDefault="009C13C9" w:rsidP="009C13C9">
      <w:pPr>
        <w:jc w:val="center"/>
        <w:rPr>
          <w:rFonts w:ascii="Courier New" w:hAnsi="Courier New" w:cs="Courier New"/>
          <w:b/>
          <w:color w:val="008000"/>
          <w:sz w:val="52"/>
          <w:szCs w:val="52"/>
        </w:rPr>
      </w:pPr>
    </w:p>
    <w:p w:rsidR="009C13C9" w:rsidRPr="00D333A3" w:rsidRDefault="009C13C9" w:rsidP="009C13C9">
      <w:pPr>
        <w:ind w:right="-676"/>
        <w:jc w:val="center"/>
        <w:rPr>
          <w:rFonts w:ascii="Courier New" w:hAnsi="Courier New" w:cs="Courier New"/>
          <w:b/>
          <w:sz w:val="52"/>
          <w:szCs w:val="52"/>
        </w:rPr>
      </w:pPr>
    </w:p>
    <w:p w:rsidR="009C13C9" w:rsidRPr="00D87F17" w:rsidRDefault="009C13C9" w:rsidP="009C13C9">
      <w:pPr>
        <w:jc w:val="center"/>
        <w:rPr>
          <w:rFonts w:ascii="Courier New" w:hAnsi="Courier New" w:cs="Courier New"/>
          <w:b/>
          <w:sz w:val="52"/>
          <w:szCs w:val="52"/>
        </w:rPr>
      </w:pPr>
    </w:p>
    <w:p w:rsidR="009C13C9" w:rsidRPr="00D87F17" w:rsidRDefault="009C13C9" w:rsidP="009C13C9">
      <w:pPr>
        <w:jc w:val="both"/>
        <w:rPr>
          <w:rFonts w:ascii="Courier New" w:hAnsi="Courier New" w:cs="Courier New"/>
          <w:b/>
        </w:rPr>
      </w:pPr>
    </w:p>
    <w:p w:rsidR="009C13C9" w:rsidRPr="00D87F17" w:rsidRDefault="009C13C9" w:rsidP="009C13C9">
      <w:pPr>
        <w:spacing w:line="360" w:lineRule="auto"/>
        <w:ind w:right="-676" w:firstLine="708"/>
        <w:jc w:val="both"/>
        <w:rPr>
          <w:rFonts w:ascii="Courier New" w:hAnsi="Courier New" w:cs="Courier New"/>
          <w:sz w:val="22"/>
          <w:szCs w:val="22"/>
        </w:rPr>
      </w:pPr>
      <w:r w:rsidRPr="00D87F17">
        <w:rPr>
          <w:rFonts w:ascii="Courier New" w:hAnsi="Courier New" w:cs="Courier New"/>
          <w:sz w:val="22"/>
          <w:szCs w:val="22"/>
        </w:rPr>
        <w:t xml:space="preserve">O Executivo Municipal de Alvinlândia, Estado de São Paulo, participa e </w:t>
      </w:r>
      <w:r w:rsidRPr="00D333A3">
        <w:rPr>
          <w:rFonts w:ascii="Courier New" w:hAnsi="Courier New" w:cs="Courier New"/>
          <w:b/>
          <w:sz w:val="22"/>
          <w:szCs w:val="22"/>
        </w:rPr>
        <w:t xml:space="preserve">CONVIDA </w:t>
      </w:r>
      <w:r w:rsidRPr="00D87F17">
        <w:rPr>
          <w:rFonts w:ascii="Courier New" w:hAnsi="Courier New" w:cs="Courier New"/>
          <w:sz w:val="22"/>
          <w:szCs w:val="22"/>
        </w:rPr>
        <w:t xml:space="preserve">as entidades de classe, associações civis, religiosas, comunitárias e munícipes em geral, </w:t>
      </w:r>
      <w:r>
        <w:rPr>
          <w:rFonts w:ascii="Courier New" w:hAnsi="Courier New" w:cs="Courier New"/>
          <w:sz w:val="22"/>
          <w:szCs w:val="22"/>
        </w:rPr>
        <w:t>p</w:t>
      </w:r>
      <w:r w:rsidRPr="00D87F17">
        <w:rPr>
          <w:rFonts w:ascii="Courier New" w:hAnsi="Courier New" w:cs="Courier New"/>
          <w:sz w:val="22"/>
          <w:szCs w:val="22"/>
        </w:rPr>
        <w:t xml:space="preserve">ara a </w:t>
      </w:r>
      <w:r w:rsidRPr="00D333A3">
        <w:rPr>
          <w:rFonts w:ascii="Courier New" w:hAnsi="Courier New" w:cs="Courier New"/>
          <w:b/>
          <w:sz w:val="22"/>
          <w:szCs w:val="22"/>
          <w:u w:val="single"/>
        </w:rPr>
        <w:t>AUDI</w:t>
      </w:r>
      <w:r>
        <w:rPr>
          <w:rFonts w:ascii="Courier New" w:hAnsi="Courier New" w:cs="Courier New"/>
          <w:b/>
          <w:sz w:val="22"/>
          <w:szCs w:val="22"/>
          <w:u w:val="single"/>
        </w:rPr>
        <w:t>Ê</w:t>
      </w:r>
      <w:r w:rsidRPr="00D333A3">
        <w:rPr>
          <w:rFonts w:ascii="Courier New" w:hAnsi="Courier New" w:cs="Courier New"/>
          <w:b/>
          <w:sz w:val="22"/>
          <w:szCs w:val="22"/>
          <w:u w:val="single"/>
        </w:rPr>
        <w:t>NCIA PÚBLICA</w:t>
      </w:r>
      <w:r w:rsidRPr="00D87F17">
        <w:rPr>
          <w:rFonts w:ascii="Courier New" w:hAnsi="Courier New" w:cs="Courier New"/>
          <w:sz w:val="22"/>
          <w:szCs w:val="22"/>
        </w:rPr>
        <w:t xml:space="preserve">, que nos termos do Artigo 48, parágrafo único, da Lei de Responsabilidade Fiscal, será realizada no dia </w:t>
      </w:r>
      <w:r w:rsidRPr="009C13C9">
        <w:rPr>
          <w:rFonts w:ascii="Courier New" w:hAnsi="Courier New" w:cs="Courier New"/>
          <w:b/>
          <w:sz w:val="22"/>
          <w:szCs w:val="22"/>
        </w:rPr>
        <w:t>2</w:t>
      </w:r>
      <w:r w:rsidRPr="009C13C9">
        <w:rPr>
          <w:rFonts w:ascii="Courier New" w:hAnsi="Courier New" w:cs="Courier New"/>
          <w:b/>
          <w:sz w:val="22"/>
          <w:szCs w:val="22"/>
        </w:rPr>
        <w:t>5</w:t>
      </w:r>
      <w:r w:rsidRPr="009C13C9">
        <w:rPr>
          <w:rFonts w:ascii="Courier New" w:hAnsi="Courier New" w:cs="Courier Ne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Abril de 20</w:t>
      </w:r>
      <w:r>
        <w:rPr>
          <w:rFonts w:ascii="Courier New" w:hAnsi="Courier New" w:cs="Courier Ne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C13C9">
        <w:rPr>
          <w:rFonts w:ascii="Courier New" w:hAnsi="Courier New" w:cs="Courier Ne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87F17">
        <w:rPr>
          <w:rFonts w:ascii="Courier New" w:hAnsi="Courier New" w:cs="Courier New"/>
          <w:sz w:val="22"/>
          <w:szCs w:val="22"/>
        </w:rPr>
        <w:t>(</w:t>
      </w:r>
      <w:r>
        <w:rPr>
          <w:rFonts w:ascii="Courier New" w:hAnsi="Courier New" w:cs="Courier New"/>
          <w:sz w:val="22"/>
          <w:szCs w:val="22"/>
        </w:rPr>
        <w:t>2</w:t>
      </w:r>
      <w:r w:rsidRPr="00D87F17">
        <w:rPr>
          <w:rFonts w:ascii="Courier New" w:hAnsi="Courier New" w:cs="Courier New"/>
          <w:sz w:val="22"/>
          <w:szCs w:val="22"/>
        </w:rPr>
        <w:t>.ª feira)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87F17">
        <w:rPr>
          <w:rFonts w:ascii="Courier New" w:hAnsi="Courier New" w:cs="Courier New"/>
          <w:sz w:val="22"/>
          <w:szCs w:val="22"/>
        </w:rPr>
        <w:t xml:space="preserve">com </w:t>
      </w:r>
      <w:r w:rsidRPr="00D87F17">
        <w:rPr>
          <w:rFonts w:ascii="Courier New" w:hAnsi="Courier New" w:cs="Courier New"/>
          <w:sz w:val="22"/>
          <w:szCs w:val="22"/>
        </w:rPr>
        <w:t>início</w:t>
      </w:r>
      <w:r w:rsidRPr="00D87F17">
        <w:rPr>
          <w:rFonts w:ascii="Courier New" w:hAnsi="Courier New" w:cs="Courier New"/>
          <w:sz w:val="22"/>
          <w:szCs w:val="22"/>
        </w:rPr>
        <w:t xml:space="preserve"> previsto para as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9:00</w:t>
      </w:r>
      <w:r>
        <w:rPr>
          <w:rFonts w:ascii="Courier New" w:hAnsi="Courier New" w:cs="Courier New"/>
          <w:sz w:val="22"/>
          <w:szCs w:val="22"/>
        </w:rPr>
        <w:t xml:space="preserve"> horas</w:t>
      </w:r>
      <w:r w:rsidRPr="00D87F17">
        <w:rPr>
          <w:rFonts w:ascii="Courier New" w:hAnsi="Courier New" w:cs="Courier New"/>
          <w:sz w:val="22"/>
          <w:szCs w:val="22"/>
        </w:rPr>
        <w:t xml:space="preserve">, tendo como local a Sala  de Sessões da Câmara Municipal de Alvinlândia, e que terá em pauta </w:t>
      </w:r>
      <w:r w:rsidRPr="00D333A3">
        <w:rPr>
          <w:rFonts w:ascii="Courier New" w:hAnsi="Courier New" w:cs="Courier New"/>
          <w:b/>
          <w:sz w:val="22"/>
          <w:szCs w:val="22"/>
        </w:rPr>
        <w:t>“</w:t>
      </w:r>
      <w:r>
        <w:rPr>
          <w:rFonts w:ascii="Courier New" w:hAnsi="Courier New" w:cs="Courier New"/>
          <w:b/>
          <w:sz w:val="22"/>
          <w:szCs w:val="22"/>
        </w:rPr>
        <w:t>LEI DE DIRETRIZES ORÇAMENTÁRIAS</w:t>
      </w:r>
      <w:r w:rsidRPr="00D333A3">
        <w:rPr>
          <w:rFonts w:ascii="Courier New" w:hAnsi="Courier New" w:cs="Courier New"/>
          <w:b/>
          <w:sz w:val="22"/>
          <w:szCs w:val="22"/>
        </w:rPr>
        <w:t>”</w:t>
      </w:r>
      <w:r w:rsidRPr="00D87F17">
        <w:rPr>
          <w:rFonts w:ascii="Courier New" w:hAnsi="Courier New" w:cs="Courier New"/>
          <w:sz w:val="22"/>
          <w:szCs w:val="22"/>
        </w:rPr>
        <w:t xml:space="preserve"> para elaboração e execução da </w:t>
      </w:r>
      <w:r>
        <w:rPr>
          <w:rFonts w:ascii="Courier New" w:hAnsi="Courier New" w:cs="Courier New"/>
          <w:sz w:val="22"/>
          <w:szCs w:val="22"/>
        </w:rPr>
        <w:t>L</w:t>
      </w:r>
      <w:r w:rsidRPr="00D87F17">
        <w:rPr>
          <w:rFonts w:ascii="Courier New" w:hAnsi="Courier New" w:cs="Courier New"/>
          <w:sz w:val="22"/>
          <w:szCs w:val="22"/>
        </w:rPr>
        <w:t>ei Orçamentária Anual</w:t>
      </w:r>
      <w:r>
        <w:rPr>
          <w:rFonts w:ascii="Courier New" w:hAnsi="Courier New" w:cs="Courier New"/>
          <w:sz w:val="22"/>
          <w:szCs w:val="22"/>
        </w:rPr>
        <w:t xml:space="preserve"> (L.O.A.)</w:t>
      </w:r>
      <w:r w:rsidRPr="00D87F17">
        <w:rPr>
          <w:rFonts w:ascii="Courier New" w:hAnsi="Courier New" w:cs="Courier New"/>
          <w:sz w:val="22"/>
          <w:szCs w:val="22"/>
        </w:rPr>
        <w:t xml:space="preserve"> para o exercício financeiro de 20</w:t>
      </w:r>
      <w:r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3</w:t>
      </w:r>
      <w:r w:rsidRPr="00D87F17">
        <w:rPr>
          <w:rFonts w:ascii="Courier New" w:hAnsi="Courier New" w:cs="Courier New"/>
          <w:sz w:val="22"/>
          <w:szCs w:val="22"/>
        </w:rPr>
        <w:t>, na qual serão colhidas sugestões e propostas “por escrito” sobre as obras e</w:t>
      </w:r>
      <w:r>
        <w:rPr>
          <w:rFonts w:ascii="Courier New" w:hAnsi="Courier New" w:cs="Courier New"/>
          <w:sz w:val="22"/>
          <w:szCs w:val="22"/>
        </w:rPr>
        <w:t xml:space="preserve"> serviços públicos que, e caráter</w:t>
      </w:r>
      <w:r w:rsidRPr="00D87F17">
        <w:rPr>
          <w:rFonts w:ascii="Courier New" w:hAnsi="Courier New" w:cs="Courier New"/>
          <w:sz w:val="22"/>
          <w:szCs w:val="22"/>
        </w:rPr>
        <w:t xml:space="preserve"> de prioridade deverão ser iniciados, executados e implantados em 20</w:t>
      </w:r>
      <w:r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3</w:t>
      </w:r>
      <w:r w:rsidRPr="00D87F17">
        <w:rPr>
          <w:rFonts w:ascii="Courier New" w:hAnsi="Courier New" w:cs="Courier New"/>
          <w:sz w:val="22"/>
          <w:szCs w:val="22"/>
        </w:rPr>
        <w:t>.</w:t>
      </w:r>
      <w:bookmarkStart w:id="0" w:name="_GoBack"/>
      <w:bookmarkEnd w:id="0"/>
    </w:p>
    <w:p w:rsidR="009C13C9" w:rsidRDefault="009C13C9" w:rsidP="009C13C9">
      <w:pPr>
        <w:jc w:val="both"/>
        <w:rPr>
          <w:rFonts w:ascii="Courier New" w:hAnsi="Courier New" w:cs="Courier New"/>
        </w:rPr>
      </w:pPr>
    </w:p>
    <w:p w:rsidR="009C13C9" w:rsidRDefault="009C13C9" w:rsidP="009C13C9">
      <w:pPr>
        <w:jc w:val="both"/>
        <w:rPr>
          <w:rFonts w:ascii="Courier New" w:hAnsi="Courier New" w:cs="Courier New"/>
        </w:rPr>
      </w:pPr>
    </w:p>
    <w:p w:rsidR="009C13C9" w:rsidRDefault="009C13C9" w:rsidP="009C13C9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P.M. “João Manzano”, </w:t>
      </w:r>
      <w:r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de </w:t>
      </w:r>
      <w:proofErr w:type="gramStart"/>
      <w:r>
        <w:rPr>
          <w:rFonts w:ascii="Courier New" w:hAnsi="Courier New" w:cs="Courier New"/>
        </w:rPr>
        <w:t>Abril</w:t>
      </w:r>
      <w:proofErr w:type="gramEnd"/>
      <w:r>
        <w:rPr>
          <w:rFonts w:ascii="Courier New" w:hAnsi="Courier New" w:cs="Courier New"/>
        </w:rPr>
        <w:t xml:space="preserve"> de 20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2.</w:t>
      </w:r>
    </w:p>
    <w:p w:rsidR="009C13C9" w:rsidRDefault="009C13C9" w:rsidP="009C13C9">
      <w:pPr>
        <w:jc w:val="both"/>
        <w:rPr>
          <w:rFonts w:ascii="Courier New" w:hAnsi="Courier New" w:cs="Courier New"/>
        </w:rPr>
      </w:pPr>
    </w:p>
    <w:p w:rsidR="009C13C9" w:rsidRDefault="009C13C9" w:rsidP="009C13C9">
      <w:pPr>
        <w:jc w:val="both"/>
        <w:rPr>
          <w:rFonts w:ascii="Courier New" w:hAnsi="Courier New" w:cs="Courier New"/>
        </w:rPr>
      </w:pPr>
    </w:p>
    <w:p w:rsidR="009C13C9" w:rsidRDefault="009C13C9" w:rsidP="009C13C9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9C13C9" w:rsidRPr="00D87F17" w:rsidRDefault="009C13C9" w:rsidP="009C13C9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ABIGAIL CATELI DIAS</w:t>
      </w:r>
    </w:p>
    <w:p w:rsidR="009C13C9" w:rsidRDefault="009C13C9" w:rsidP="009C13C9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D87F17">
        <w:rPr>
          <w:rFonts w:ascii="Courier New" w:hAnsi="Courier New" w:cs="Courier New"/>
          <w:b/>
          <w:sz w:val="20"/>
          <w:szCs w:val="20"/>
        </w:rPr>
        <w:t>Prefeit</w:t>
      </w:r>
      <w:r>
        <w:rPr>
          <w:rFonts w:ascii="Courier New" w:hAnsi="Courier New" w:cs="Courier New"/>
          <w:b/>
          <w:sz w:val="20"/>
          <w:szCs w:val="20"/>
        </w:rPr>
        <w:t>a</w:t>
      </w:r>
      <w:r w:rsidRPr="00D87F17">
        <w:rPr>
          <w:rFonts w:ascii="Courier New" w:hAnsi="Courier New" w:cs="Courier New"/>
          <w:b/>
          <w:sz w:val="20"/>
          <w:szCs w:val="20"/>
        </w:rPr>
        <w:t xml:space="preserve"> Municipal</w:t>
      </w:r>
    </w:p>
    <w:p w:rsidR="009C13C9" w:rsidRDefault="009C13C9" w:rsidP="009C13C9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851812" w:rsidRDefault="009C13C9"/>
    <w:sectPr w:rsidR="00851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C9"/>
    <w:rsid w:val="001B46C2"/>
    <w:rsid w:val="009C13C9"/>
    <w:rsid w:val="00C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7432-0583-456E-A8D9-B2696B5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</dc:creator>
  <cp:keywords/>
  <dc:description/>
  <cp:lastModifiedBy>Áurea</cp:lastModifiedBy>
  <cp:revision>1</cp:revision>
  <dcterms:created xsi:type="dcterms:W3CDTF">2022-04-20T19:35:00Z</dcterms:created>
  <dcterms:modified xsi:type="dcterms:W3CDTF">2022-04-20T19:37:00Z</dcterms:modified>
</cp:coreProperties>
</file>