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05" w:rsidRDefault="005E6605" w:rsidP="005E6605">
      <w:pPr>
        <w:spacing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“Ata de Audiência Pública realizada na Câmara Municipal de Alvinlândia, para fins do artigo 48, parágrafo único da Lei de Responsabilidade Fiscal.”</w:t>
      </w:r>
    </w:p>
    <w:p w:rsidR="005E6605" w:rsidRDefault="005E6605" w:rsidP="005E6605">
      <w:pPr>
        <w:spacing w:line="360" w:lineRule="auto"/>
        <w:jc w:val="center"/>
        <w:rPr>
          <w:sz w:val="26"/>
          <w:szCs w:val="26"/>
        </w:rPr>
      </w:pPr>
    </w:p>
    <w:p w:rsidR="005E6605" w:rsidRDefault="005E6605" w:rsidP="005E6605">
      <w:pPr>
        <w:spacing w:line="360" w:lineRule="auto"/>
        <w:jc w:val="center"/>
        <w:rPr>
          <w:sz w:val="26"/>
          <w:szCs w:val="26"/>
        </w:rPr>
      </w:pPr>
    </w:p>
    <w:p w:rsidR="005E6605" w:rsidRPr="00B77506" w:rsidRDefault="005E6605" w:rsidP="00B77506">
      <w:pPr>
        <w:spacing w:line="360" w:lineRule="auto"/>
        <w:ind w:left="-360" w:firstLine="644"/>
        <w:jc w:val="both"/>
      </w:pPr>
      <w:r w:rsidRPr="00B77506">
        <w:t>Às dezoito horas</w:t>
      </w:r>
      <w:r w:rsidR="00FD668A" w:rsidRPr="00B77506">
        <w:t xml:space="preserve"> e trinta minutos </w:t>
      </w:r>
      <w:r w:rsidRPr="00B77506">
        <w:t>(18:</w:t>
      </w:r>
      <w:r w:rsidR="00FD668A" w:rsidRPr="00B77506">
        <w:t>3</w:t>
      </w:r>
      <w:r w:rsidRPr="00B77506">
        <w:t xml:space="preserve">0) do dia vinte e </w:t>
      </w:r>
      <w:r w:rsidR="00FD668A" w:rsidRPr="00B77506">
        <w:t>cinco</w:t>
      </w:r>
      <w:r w:rsidRPr="00B77506">
        <w:t xml:space="preserve"> (2</w:t>
      </w:r>
      <w:r w:rsidR="00FD668A" w:rsidRPr="00B77506">
        <w:t>5</w:t>
      </w:r>
      <w:r w:rsidRPr="00B77506">
        <w:t xml:space="preserve">) do mês de Setembro (09) do ano de dois mil e </w:t>
      </w:r>
      <w:r w:rsidR="00FD668A" w:rsidRPr="00B77506">
        <w:t>vinte</w:t>
      </w:r>
      <w:r w:rsidRPr="00B77506">
        <w:t xml:space="preserve"> (20</w:t>
      </w:r>
      <w:r w:rsidR="00FD668A" w:rsidRPr="00B77506">
        <w:t>20</w:t>
      </w:r>
      <w:r w:rsidRPr="00B77506">
        <w:t>), foi instalada a Audiência Pública previamente programada pelo Executivo Municipal.</w:t>
      </w:r>
    </w:p>
    <w:p w:rsidR="005E6605" w:rsidRPr="00B77506" w:rsidRDefault="005E6605" w:rsidP="00B77506">
      <w:pPr>
        <w:spacing w:line="360" w:lineRule="auto"/>
        <w:ind w:left="-360" w:firstLine="644"/>
        <w:jc w:val="both"/>
      </w:pPr>
      <w:r w:rsidRPr="00B77506">
        <w:t xml:space="preserve"> A referida </w:t>
      </w:r>
      <w:r w:rsidRPr="00B77506">
        <w:rPr>
          <w:b/>
          <w:u w:val="single"/>
        </w:rPr>
        <w:t>Audiência Pública</w:t>
      </w:r>
      <w:r w:rsidRPr="00B77506">
        <w:t xml:space="preserve"> tem em pauta: </w:t>
      </w:r>
      <w:r w:rsidRPr="00B77506">
        <w:rPr>
          <w:b/>
          <w:u w:val="single"/>
        </w:rPr>
        <w:t>LEI ORÇAMENTÁRIA A</w:t>
      </w:r>
      <w:bookmarkStart w:id="0" w:name="_GoBack"/>
      <w:bookmarkEnd w:id="0"/>
      <w:r w:rsidRPr="00B77506">
        <w:rPr>
          <w:b/>
          <w:u w:val="single"/>
        </w:rPr>
        <w:t xml:space="preserve">NUAL </w:t>
      </w:r>
      <w:r w:rsidRPr="00B77506">
        <w:t xml:space="preserve">para o </w:t>
      </w:r>
      <w:r w:rsidRPr="00B77506">
        <w:rPr>
          <w:b/>
          <w:bCs/>
          <w:u w:val="single"/>
        </w:rPr>
        <w:t>exercício financeiro de 202</w:t>
      </w:r>
      <w:r w:rsidR="00FD668A" w:rsidRPr="00B77506">
        <w:rPr>
          <w:b/>
          <w:bCs/>
          <w:u w:val="single"/>
        </w:rPr>
        <w:t>1</w:t>
      </w:r>
      <w:r w:rsidRPr="00B77506">
        <w:t>,</w:t>
      </w:r>
      <w:r w:rsidR="00FD668A" w:rsidRPr="00B77506">
        <w:t xml:space="preserve"> devido a pandemia da COVID 19 a Audiência Pública será realizada online através da ferramenta google meet</w:t>
      </w:r>
      <w:r w:rsidRPr="00B77506">
        <w:t xml:space="preserve"> e tendo a finalidade de obter sugestões e opiniões, para ser encaminhado ao Executivo Municipal para análise. </w:t>
      </w:r>
    </w:p>
    <w:p w:rsidR="005E6605" w:rsidRPr="00B77506" w:rsidRDefault="005E6605" w:rsidP="00B77506">
      <w:pPr>
        <w:spacing w:line="360" w:lineRule="auto"/>
        <w:ind w:left="-360" w:firstLine="644"/>
        <w:jc w:val="both"/>
      </w:pPr>
      <w:r w:rsidRPr="00B77506">
        <w:t xml:space="preserve">Compareceu para presente Audiência Pública </w:t>
      </w:r>
      <w:r w:rsidR="00FD668A" w:rsidRPr="00B77506">
        <w:t xml:space="preserve">a </w:t>
      </w:r>
      <w:r w:rsidRPr="00B77506">
        <w:t>Sr.</w:t>
      </w:r>
      <w:r w:rsidR="00FD668A" w:rsidRPr="00B77506">
        <w:t>ª Áurea Nunes Alves de Faria</w:t>
      </w:r>
      <w:r w:rsidRPr="00B77506">
        <w:t xml:space="preserve"> na qualidade de Contador</w:t>
      </w:r>
      <w:r w:rsidR="00FD668A" w:rsidRPr="00B77506">
        <w:t xml:space="preserve">a </w:t>
      </w:r>
      <w:r w:rsidRPr="00B77506">
        <w:t>da Prefeitura Municipal de Alvinlândia e responsável pela elaboração da Ata.</w:t>
      </w:r>
    </w:p>
    <w:p w:rsidR="005E6605" w:rsidRPr="00B77506" w:rsidRDefault="005E6605" w:rsidP="00B77506">
      <w:pPr>
        <w:spacing w:line="360" w:lineRule="auto"/>
        <w:ind w:left="-360" w:firstLine="644"/>
        <w:jc w:val="both"/>
      </w:pPr>
      <w:r w:rsidRPr="00B77506">
        <w:t xml:space="preserve">Dessa forma </w:t>
      </w:r>
      <w:r w:rsidR="003D7766" w:rsidRPr="00B77506">
        <w:t>a</w:t>
      </w:r>
      <w:r w:rsidRPr="00B77506">
        <w:t xml:space="preserve"> Sr.</w:t>
      </w:r>
      <w:r w:rsidR="00FD668A" w:rsidRPr="00B77506">
        <w:t>ª Áurea Nunes Alves de Faria</w:t>
      </w:r>
      <w:r w:rsidRPr="00B77506">
        <w:t xml:space="preserve"> faz um breve relato sobre o orçamento no qual segue:-</w:t>
      </w:r>
    </w:p>
    <w:p w:rsidR="005E6605" w:rsidRPr="00B77506" w:rsidRDefault="005E6605" w:rsidP="00B77506">
      <w:pPr>
        <w:spacing w:line="360" w:lineRule="auto"/>
        <w:ind w:left="-360" w:firstLine="644"/>
        <w:jc w:val="both"/>
      </w:pPr>
      <w:r w:rsidRPr="00B77506">
        <w:t xml:space="preserve">O percentual da Educação de </w:t>
      </w:r>
      <w:r w:rsidRPr="00B77506">
        <w:rPr>
          <w:b/>
        </w:rPr>
        <w:t>2</w:t>
      </w:r>
      <w:r w:rsidR="002D25EB" w:rsidRPr="00B77506">
        <w:rPr>
          <w:b/>
        </w:rPr>
        <w:t>9,91</w:t>
      </w:r>
      <w:r w:rsidRPr="00B77506">
        <w:rPr>
          <w:b/>
        </w:rPr>
        <w:t>%</w:t>
      </w:r>
      <w:r w:rsidRPr="00B77506">
        <w:t xml:space="preserve"> sobre Transferências Correntes no valor de          </w:t>
      </w:r>
      <w:r w:rsidR="00683471" w:rsidRPr="00B77506">
        <w:t xml:space="preserve">     </w:t>
      </w:r>
      <w:r w:rsidR="00B77506">
        <w:t xml:space="preserve">  </w:t>
      </w:r>
      <w:r w:rsidR="00683471" w:rsidRPr="00B77506">
        <w:t xml:space="preserve">   </w:t>
      </w:r>
      <w:r w:rsidRPr="00B77506">
        <w:t xml:space="preserve">      </w:t>
      </w:r>
      <w:r w:rsidRPr="00B77506">
        <w:rPr>
          <w:b/>
        </w:rPr>
        <w:t xml:space="preserve">R$ </w:t>
      </w:r>
      <w:r w:rsidR="00FA6667" w:rsidRPr="00B77506">
        <w:rPr>
          <w:b/>
        </w:rPr>
        <w:t>15.551.108,60</w:t>
      </w:r>
      <w:r w:rsidRPr="00B77506">
        <w:rPr>
          <w:b/>
        </w:rPr>
        <w:t xml:space="preserve"> (</w:t>
      </w:r>
      <w:r w:rsidR="00FA6667" w:rsidRPr="00B77506">
        <w:rPr>
          <w:bCs/>
        </w:rPr>
        <w:t xml:space="preserve">Quinze </w:t>
      </w:r>
      <w:r w:rsidRPr="00B77506">
        <w:t xml:space="preserve"> milhões </w:t>
      </w:r>
      <w:r w:rsidR="00FA6667" w:rsidRPr="00B77506">
        <w:t xml:space="preserve">quinhentos e cinquenta e um mil cento e oito </w:t>
      </w:r>
      <w:r w:rsidR="003D7766" w:rsidRPr="00B77506">
        <w:t xml:space="preserve">reais </w:t>
      </w:r>
      <w:r w:rsidR="00FA6667" w:rsidRPr="00B77506">
        <w:t>e sessenta centavos)</w:t>
      </w:r>
      <w:r w:rsidRPr="00B77506">
        <w:t xml:space="preserve"> e as despesas com ensino atinge montante de </w:t>
      </w:r>
      <w:r w:rsidRPr="00B77506">
        <w:rPr>
          <w:b/>
        </w:rPr>
        <w:t>R$ 4.</w:t>
      </w:r>
      <w:r w:rsidR="00FA6667" w:rsidRPr="00B77506">
        <w:rPr>
          <w:b/>
        </w:rPr>
        <w:t xml:space="preserve">651.579,60 </w:t>
      </w:r>
      <w:r w:rsidRPr="00B77506">
        <w:t>(Quatro</w:t>
      </w:r>
      <w:r w:rsidR="00FA6667" w:rsidRPr="00B77506">
        <w:t xml:space="preserve"> </w:t>
      </w:r>
      <w:r w:rsidRPr="00B77506">
        <w:t>milhões</w:t>
      </w:r>
      <w:r w:rsidR="00FA6667" w:rsidRPr="00B77506">
        <w:t xml:space="preserve"> seiscentos e cinquenta e um mil quinhentos e setenta e nove reais e sessenta </w:t>
      </w:r>
      <w:r w:rsidRPr="00B77506">
        <w:t>centavos).</w:t>
      </w:r>
    </w:p>
    <w:p w:rsidR="005E6605" w:rsidRPr="00B77506" w:rsidRDefault="005E6605" w:rsidP="00B77506">
      <w:pPr>
        <w:spacing w:line="360" w:lineRule="auto"/>
        <w:ind w:left="-360" w:firstLine="644"/>
        <w:jc w:val="both"/>
      </w:pPr>
      <w:r w:rsidRPr="00B77506">
        <w:t xml:space="preserve">O Percentual da Saúde de </w:t>
      </w:r>
      <w:r w:rsidRPr="00B77506">
        <w:rPr>
          <w:b/>
        </w:rPr>
        <w:t>1</w:t>
      </w:r>
      <w:r w:rsidR="00663002" w:rsidRPr="00B77506">
        <w:rPr>
          <w:b/>
        </w:rPr>
        <w:t>9</w:t>
      </w:r>
      <w:r w:rsidRPr="00B77506">
        <w:rPr>
          <w:b/>
        </w:rPr>
        <w:t>,66%</w:t>
      </w:r>
      <w:r w:rsidRPr="00B77506">
        <w:t xml:space="preserve"> sobre Transferências Correntes no valor de </w:t>
      </w:r>
      <w:r w:rsidR="00FA6667" w:rsidRPr="00B77506">
        <w:t xml:space="preserve">          </w:t>
      </w:r>
      <w:r w:rsidR="00B77506">
        <w:t xml:space="preserve">   </w:t>
      </w:r>
      <w:r w:rsidR="00FA6667" w:rsidRPr="00B77506">
        <w:t xml:space="preserve">                    </w:t>
      </w:r>
      <w:r w:rsidRPr="00B77506">
        <w:rPr>
          <w:b/>
        </w:rPr>
        <w:t>R$</w:t>
      </w:r>
      <w:r w:rsidR="00FA6667" w:rsidRPr="00B77506">
        <w:rPr>
          <w:b/>
        </w:rPr>
        <w:t xml:space="preserve"> 14.168.978,00 </w:t>
      </w:r>
      <w:r w:rsidRPr="00B77506">
        <w:t>(</w:t>
      </w:r>
      <w:r w:rsidR="00FA6667" w:rsidRPr="00B77506">
        <w:t xml:space="preserve">Quatorze </w:t>
      </w:r>
      <w:r w:rsidRPr="00B77506">
        <w:t xml:space="preserve">milhões </w:t>
      </w:r>
      <w:r w:rsidR="00FA6667" w:rsidRPr="00B77506">
        <w:t>cento e sessenta e oito mil novecentos e setenta e oito reais</w:t>
      </w:r>
      <w:r w:rsidRPr="00B77506">
        <w:t xml:space="preserve">) e as despesas com saúde atinge montante de </w:t>
      </w:r>
      <w:r w:rsidRPr="00B77506">
        <w:rPr>
          <w:b/>
        </w:rPr>
        <w:t>R$</w:t>
      </w:r>
      <w:r w:rsidR="00125B12" w:rsidRPr="00B77506">
        <w:rPr>
          <w:b/>
        </w:rPr>
        <w:t xml:space="preserve"> 3.887.160,00 </w:t>
      </w:r>
      <w:r w:rsidR="00FA6667" w:rsidRPr="00B77506">
        <w:rPr>
          <w:b/>
        </w:rPr>
        <w:t xml:space="preserve"> </w:t>
      </w:r>
      <w:r w:rsidRPr="00B77506">
        <w:t xml:space="preserve">(Três Milhões </w:t>
      </w:r>
      <w:r w:rsidR="00DC3279" w:rsidRPr="00B77506">
        <w:t>oitocentos e oitenta e sete mil e cento e sessenta reais</w:t>
      </w:r>
      <w:r w:rsidRPr="00B77506">
        <w:t>).</w:t>
      </w:r>
    </w:p>
    <w:p w:rsidR="00736DBB" w:rsidRPr="00B77506" w:rsidRDefault="005E6605" w:rsidP="00B77506">
      <w:pPr>
        <w:spacing w:line="360" w:lineRule="auto"/>
        <w:ind w:left="-360" w:firstLine="502"/>
        <w:jc w:val="both"/>
      </w:pPr>
      <w:r w:rsidRPr="00B77506">
        <w:t xml:space="preserve">O Percentual de Pessoal do Poder Executivo de </w:t>
      </w:r>
      <w:r w:rsidRPr="00B77506">
        <w:rPr>
          <w:b/>
        </w:rPr>
        <w:t>46</w:t>
      </w:r>
      <w:r w:rsidR="00DC3279" w:rsidRPr="00B77506">
        <w:rPr>
          <w:b/>
        </w:rPr>
        <w:t>,47</w:t>
      </w:r>
      <w:r w:rsidRPr="00B77506">
        <w:rPr>
          <w:b/>
        </w:rPr>
        <w:t>%</w:t>
      </w:r>
      <w:r w:rsidRPr="00B77506">
        <w:t xml:space="preserve"> e com Poder Legislativo de </w:t>
      </w:r>
      <w:r w:rsidRPr="00B77506">
        <w:rPr>
          <w:b/>
          <w:bCs/>
        </w:rPr>
        <w:t>3,</w:t>
      </w:r>
      <w:r w:rsidR="00DC3279" w:rsidRPr="00B77506">
        <w:rPr>
          <w:b/>
          <w:bCs/>
        </w:rPr>
        <w:t>16</w:t>
      </w:r>
      <w:r w:rsidRPr="00B77506">
        <w:rPr>
          <w:b/>
        </w:rPr>
        <w:t>%</w:t>
      </w:r>
      <w:r w:rsidRPr="00B77506">
        <w:t xml:space="preserve"> calculados sobre a receita corrente líquida</w:t>
      </w:r>
      <w:r w:rsidR="00736DBB" w:rsidRPr="00B77506">
        <w:t>.</w:t>
      </w:r>
    </w:p>
    <w:p w:rsidR="005E6605" w:rsidRPr="00B77506" w:rsidRDefault="005E6605" w:rsidP="00B77506">
      <w:pPr>
        <w:spacing w:line="360" w:lineRule="auto"/>
        <w:ind w:left="-360" w:firstLine="644"/>
        <w:jc w:val="both"/>
      </w:pPr>
      <w:r w:rsidRPr="00B77506">
        <w:t>O valor do Orçamento ficou assim distribuído nas Secretarias:-</w:t>
      </w:r>
    </w:p>
    <w:p w:rsidR="005E6605" w:rsidRDefault="005E6605" w:rsidP="005E6605">
      <w:pPr>
        <w:spacing w:line="360" w:lineRule="auto"/>
        <w:ind w:left="-360"/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5E6605" w:rsidTr="00B77506">
        <w:tc>
          <w:tcPr>
            <w:tcW w:w="7196" w:type="dxa"/>
            <w:hideMark/>
          </w:tcPr>
          <w:p w:rsidR="005E6605" w:rsidRDefault="005E6605" w:rsidP="002663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Câmara Municipal</w:t>
            </w:r>
          </w:p>
        </w:tc>
        <w:tc>
          <w:tcPr>
            <w:tcW w:w="2268" w:type="dxa"/>
            <w:hideMark/>
          </w:tcPr>
          <w:p w:rsidR="005E6605" w:rsidRDefault="005E660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R$       </w:t>
            </w:r>
            <w:r w:rsidR="00736DBB">
              <w:rPr>
                <w:sz w:val="26"/>
                <w:szCs w:val="26"/>
              </w:rPr>
              <w:t>818</w:t>
            </w:r>
            <w:r>
              <w:rPr>
                <w:sz w:val="26"/>
                <w:szCs w:val="26"/>
              </w:rPr>
              <w:t>.000,00</w:t>
            </w:r>
          </w:p>
        </w:tc>
      </w:tr>
      <w:tr w:rsidR="005E6605" w:rsidTr="00B77506">
        <w:tc>
          <w:tcPr>
            <w:tcW w:w="7196" w:type="dxa"/>
            <w:hideMark/>
          </w:tcPr>
          <w:p w:rsidR="005E6605" w:rsidRDefault="005E6605" w:rsidP="002663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Gabinete do Prefeito</w:t>
            </w:r>
          </w:p>
        </w:tc>
        <w:tc>
          <w:tcPr>
            <w:tcW w:w="2268" w:type="dxa"/>
            <w:hideMark/>
          </w:tcPr>
          <w:p w:rsidR="005E6605" w:rsidRDefault="005E660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 1</w:t>
            </w:r>
            <w:r w:rsidR="00736DBB">
              <w:rPr>
                <w:sz w:val="26"/>
                <w:szCs w:val="26"/>
              </w:rPr>
              <w:t>.312.725,00</w:t>
            </w:r>
          </w:p>
        </w:tc>
      </w:tr>
      <w:tr w:rsidR="005E6605" w:rsidTr="00B77506">
        <w:tc>
          <w:tcPr>
            <w:tcW w:w="7196" w:type="dxa"/>
            <w:hideMark/>
          </w:tcPr>
          <w:p w:rsidR="005E6605" w:rsidRDefault="005E6605" w:rsidP="002663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Secretaria Municipal de Administração</w:t>
            </w:r>
          </w:p>
        </w:tc>
        <w:tc>
          <w:tcPr>
            <w:tcW w:w="2268" w:type="dxa"/>
            <w:hideMark/>
          </w:tcPr>
          <w:p w:rsidR="005E6605" w:rsidRDefault="005E660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R$        </w:t>
            </w:r>
            <w:r w:rsidR="00736DBB">
              <w:rPr>
                <w:sz w:val="26"/>
                <w:szCs w:val="26"/>
              </w:rPr>
              <w:t>398.700,00</w:t>
            </w:r>
          </w:p>
        </w:tc>
      </w:tr>
      <w:tr w:rsidR="005E6605" w:rsidTr="00B77506">
        <w:tc>
          <w:tcPr>
            <w:tcW w:w="7196" w:type="dxa"/>
            <w:hideMark/>
          </w:tcPr>
          <w:p w:rsidR="005E6605" w:rsidRDefault="005E6605" w:rsidP="002663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Secretaria Municipal da Fazenda</w:t>
            </w:r>
          </w:p>
        </w:tc>
        <w:tc>
          <w:tcPr>
            <w:tcW w:w="2268" w:type="dxa"/>
            <w:hideMark/>
          </w:tcPr>
          <w:p w:rsidR="005E6605" w:rsidRDefault="005E660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R$     </w:t>
            </w:r>
            <w:r w:rsidR="00736DBB">
              <w:rPr>
                <w:sz w:val="26"/>
                <w:szCs w:val="26"/>
              </w:rPr>
              <w:t>2.154.172,00</w:t>
            </w:r>
          </w:p>
        </w:tc>
      </w:tr>
      <w:tr w:rsidR="005E6605" w:rsidTr="00B77506">
        <w:tc>
          <w:tcPr>
            <w:tcW w:w="7196" w:type="dxa"/>
            <w:hideMark/>
          </w:tcPr>
          <w:p w:rsidR="005E6605" w:rsidRDefault="005E6605" w:rsidP="002663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Secretaria Municipal da Educação</w:t>
            </w:r>
          </w:p>
        </w:tc>
        <w:tc>
          <w:tcPr>
            <w:tcW w:w="2268" w:type="dxa"/>
            <w:hideMark/>
          </w:tcPr>
          <w:p w:rsidR="005E6605" w:rsidRDefault="005E660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R$     </w:t>
            </w:r>
            <w:r w:rsidR="00736DBB">
              <w:rPr>
                <w:sz w:val="26"/>
                <w:szCs w:val="26"/>
              </w:rPr>
              <w:t>5.591.399,00</w:t>
            </w:r>
          </w:p>
        </w:tc>
      </w:tr>
      <w:tr w:rsidR="005E6605" w:rsidTr="00B77506">
        <w:tc>
          <w:tcPr>
            <w:tcW w:w="7196" w:type="dxa"/>
            <w:hideMark/>
          </w:tcPr>
          <w:p w:rsidR="005E6605" w:rsidRDefault="005E6605" w:rsidP="002663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Secretaria Municipal de Saúde</w:t>
            </w:r>
          </w:p>
        </w:tc>
        <w:tc>
          <w:tcPr>
            <w:tcW w:w="2268" w:type="dxa"/>
            <w:hideMark/>
          </w:tcPr>
          <w:p w:rsidR="005E6605" w:rsidRDefault="005E660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 3.</w:t>
            </w:r>
            <w:r w:rsidR="00736DBB">
              <w:rPr>
                <w:sz w:val="26"/>
                <w:szCs w:val="26"/>
              </w:rPr>
              <w:t>887.160,00</w:t>
            </w:r>
          </w:p>
        </w:tc>
      </w:tr>
      <w:tr w:rsidR="005E6605" w:rsidTr="00B77506">
        <w:tc>
          <w:tcPr>
            <w:tcW w:w="7196" w:type="dxa"/>
            <w:hideMark/>
          </w:tcPr>
          <w:p w:rsidR="005E6605" w:rsidRDefault="005E6605" w:rsidP="002663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Secretaria Municipal de Obras Públicas e Serviços Urbanos</w:t>
            </w:r>
          </w:p>
        </w:tc>
        <w:tc>
          <w:tcPr>
            <w:tcW w:w="2268" w:type="dxa"/>
            <w:hideMark/>
          </w:tcPr>
          <w:p w:rsidR="005E6605" w:rsidRDefault="005E6605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R$     </w:t>
            </w:r>
            <w:r w:rsidR="00736DBB">
              <w:rPr>
                <w:sz w:val="26"/>
                <w:szCs w:val="26"/>
              </w:rPr>
              <w:t>2.450.285,00</w:t>
            </w:r>
            <w:r>
              <w:rPr>
                <w:sz w:val="26"/>
                <w:szCs w:val="26"/>
              </w:rPr>
              <w:t xml:space="preserve">     </w:t>
            </w:r>
          </w:p>
        </w:tc>
      </w:tr>
      <w:tr w:rsidR="005E6605" w:rsidTr="00B77506">
        <w:tc>
          <w:tcPr>
            <w:tcW w:w="7196" w:type="dxa"/>
            <w:hideMark/>
          </w:tcPr>
          <w:p w:rsidR="005E6605" w:rsidRDefault="005E6605" w:rsidP="002663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Secretaria Municipal de Promoção Social</w:t>
            </w:r>
          </w:p>
        </w:tc>
        <w:tc>
          <w:tcPr>
            <w:tcW w:w="2268" w:type="dxa"/>
            <w:hideMark/>
          </w:tcPr>
          <w:p w:rsidR="005E6605" w:rsidRDefault="005E6605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R$        </w:t>
            </w:r>
            <w:r w:rsidR="00736DBB">
              <w:rPr>
                <w:sz w:val="26"/>
                <w:szCs w:val="26"/>
              </w:rPr>
              <w:t>956.475,00</w:t>
            </w:r>
            <w:r>
              <w:rPr>
                <w:sz w:val="26"/>
                <w:szCs w:val="26"/>
              </w:rPr>
              <w:t xml:space="preserve">       </w:t>
            </w:r>
          </w:p>
        </w:tc>
      </w:tr>
      <w:tr w:rsidR="005E6605" w:rsidTr="00B77506">
        <w:tc>
          <w:tcPr>
            <w:tcW w:w="7196" w:type="dxa"/>
            <w:hideMark/>
          </w:tcPr>
          <w:p w:rsidR="005E6605" w:rsidRDefault="005E6605" w:rsidP="002663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Secretaria Municipal de Esportes, Lazer e Turismo</w:t>
            </w:r>
          </w:p>
        </w:tc>
        <w:tc>
          <w:tcPr>
            <w:tcW w:w="2268" w:type="dxa"/>
            <w:hideMark/>
          </w:tcPr>
          <w:p w:rsidR="005E6605" w:rsidRDefault="005E6605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R$        </w:t>
            </w:r>
            <w:r w:rsidR="00736DBB">
              <w:rPr>
                <w:sz w:val="26"/>
                <w:szCs w:val="26"/>
              </w:rPr>
              <w:t>294.583,40</w:t>
            </w:r>
            <w:r>
              <w:rPr>
                <w:sz w:val="26"/>
                <w:szCs w:val="26"/>
              </w:rPr>
              <w:t xml:space="preserve">        </w:t>
            </w:r>
          </w:p>
        </w:tc>
      </w:tr>
      <w:tr w:rsidR="005E6605" w:rsidTr="00B77506">
        <w:tc>
          <w:tcPr>
            <w:tcW w:w="7196" w:type="dxa"/>
            <w:hideMark/>
          </w:tcPr>
          <w:p w:rsidR="005E6605" w:rsidRDefault="005E6605" w:rsidP="002663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Secretaria Municipal do Meio Ambiente</w:t>
            </w:r>
          </w:p>
        </w:tc>
        <w:tc>
          <w:tcPr>
            <w:tcW w:w="2268" w:type="dxa"/>
            <w:hideMark/>
          </w:tcPr>
          <w:p w:rsidR="005E6605" w:rsidRDefault="005E6605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    1</w:t>
            </w:r>
            <w:r w:rsidR="00736DBB">
              <w:rPr>
                <w:sz w:val="26"/>
                <w:szCs w:val="26"/>
              </w:rPr>
              <w:t>16.170,60</w:t>
            </w:r>
            <w:r>
              <w:rPr>
                <w:sz w:val="26"/>
                <w:szCs w:val="26"/>
              </w:rPr>
              <w:t xml:space="preserve">         </w:t>
            </w:r>
          </w:p>
        </w:tc>
      </w:tr>
      <w:tr w:rsidR="005E6605" w:rsidTr="00B77506">
        <w:tc>
          <w:tcPr>
            <w:tcW w:w="7196" w:type="dxa"/>
            <w:hideMark/>
          </w:tcPr>
          <w:p w:rsidR="005E6605" w:rsidRDefault="005E6605" w:rsidP="002663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Secretaria Municipal da Agricultura</w:t>
            </w:r>
          </w:p>
        </w:tc>
        <w:tc>
          <w:tcPr>
            <w:tcW w:w="2268" w:type="dxa"/>
            <w:hideMark/>
          </w:tcPr>
          <w:p w:rsidR="005E6605" w:rsidRDefault="005E6605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R$        </w:t>
            </w:r>
            <w:r w:rsidR="00736DBB">
              <w:rPr>
                <w:sz w:val="26"/>
                <w:szCs w:val="26"/>
              </w:rPr>
              <w:t>264.050,00</w:t>
            </w:r>
            <w:r>
              <w:rPr>
                <w:sz w:val="26"/>
                <w:szCs w:val="26"/>
              </w:rPr>
              <w:t xml:space="preserve">       </w:t>
            </w:r>
          </w:p>
        </w:tc>
      </w:tr>
      <w:tr w:rsidR="005E6605" w:rsidTr="00B77506">
        <w:tc>
          <w:tcPr>
            <w:tcW w:w="7196" w:type="dxa"/>
            <w:hideMark/>
          </w:tcPr>
          <w:p w:rsidR="005E6605" w:rsidRDefault="005E6605" w:rsidP="002663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Reserva de Contingência</w:t>
            </w:r>
          </w:p>
        </w:tc>
        <w:tc>
          <w:tcPr>
            <w:tcW w:w="2268" w:type="dxa"/>
            <w:hideMark/>
          </w:tcPr>
          <w:p w:rsidR="005E6605" w:rsidRDefault="005E660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R$        </w:t>
            </w:r>
            <w:r w:rsidR="00693482">
              <w:rPr>
                <w:sz w:val="26"/>
                <w:szCs w:val="26"/>
              </w:rPr>
              <w:t>245.358,00</w:t>
            </w:r>
            <w:r>
              <w:rPr>
                <w:sz w:val="26"/>
                <w:szCs w:val="26"/>
              </w:rPr>
              <w:t xml:space="preserve">      </w:t>
            </w:r>
          </w:p>
        </w:tc>
      </w:tr>
    </w:tbl>
    <w:p w:rsidR="005E6605" w:rsidRPr="00B77506" w:rsidRDefault="005E6605" w:rsidP="00B77506">
      <w:pPr>
        <w:spacing w:line="360" w:lineRule="auto"/>
        <w:ind w:left="-142" w:firstLine="426"/>
        <w:jc w:val="both"/>
      </w:pPr>
      <w:r w:rsidRPr="00B77506">
        <w:t xml:space="preserve">O valor do Fundo de Participação dos Municípios ficou em </w:t>
      </w:r>
      <w:r w:rsidRPr="00B77506">
        <w:rPr>
          <w:b/>
        </w:rPr>
        <w:t xml:space="preserve">R$ </w:t>
      </w:r>
      <w:r w:rsidR="00693482" w:rsidRPr="00B77506">
        <w:rPr>
          <w:b/>
        </w:rPr>
        <w:t>9.633.645,00</w:t>
      </w:r>
      <w:r w:rsidRPr="00B77506">
        <w:t xml:space="preserve"> (</w:t>
      </w:r>
      <w:r w:rsidR="00693482" w:rsidRPr="00B77506">
        <w:t>Nove</w:t>
      </w:r>
      <w:r w:rsidRPr="00B77506">
        <w:t xml:space="preserve"> milhões </w:t>
      </w:r>
      <w:r w:rsidR="00693482" w:rsidRPr="00B77506">
        <w:t>seiscentos e trinta e três mil seiscentos e quarenta e cinco reais)</w:t>
      </w:r>
      <w:r w:rsidRPr="00B77506">
        <w:t xml:space="preserve"> e o valor do Imposto sobre Mercadorias e Serviços – ICMS no valor de </w:t>
      </w:r>
      <w:r w:rsidRPr="00B77506">
        <w:rPr>
          <w:b/>
        </w:rPr>
        <w:t>R$ 3</w:t>
      </w:r>
      <w:r w:rsidR="00693482" w:rsidRPr="00B77506">
        <w:rPr>
          <w:b/>
        </w:rPr>
        <w:t>.245.760,00</w:t>
      </w:r>
      <w:r w:rsidRPr="00B77506">
        <w:t xml:space="preserve"> (Três milhões</w:t>
      </w:r>
      <w:r w:rsidR="00693482" w:rsidRPr="00B77506">
        <w:t xml:space="preserve"> duzentos e quarenta e cinco mil setecentos e sessenta reais)</w:t>
      </w:r>
      <w:r w:rsidRPr="00B77506">
        <w:t xml:space="preserve"> e Fundeb no valor de </w:t>
      </w:r>
      <w:r w:rsidRPr="00B77506">
        <w:rPr>
          <w:b/>
        </w:rPr>
        <w:t>R$ 2.</w:t>
      </w:r>
      <w:r w:rsidR="00693482" w:rsidRPr="00B77506">
        <w:rPr>
          <w:b/>
        </w:rPr>
        <w:t>673.485,00</w:t>
      </w:r>
      <w:r w:rsidRPr="00B77506">
        <w:t xml:space="preserve"> (Dois milhões</w:t>
      </w:r>
      <w:r w:rsidR="00693482" w:rsidRPr="00B77506">
        <w:t xml:space="preserve"> seiscentos e setenta e três mil quatrocentos e oitenta e cinco reais)</w:t>
      </w:r>
      <w:r w:rsidRPr="00B77506">
        <w:t xml:space="preserve"> e as deduções para formação do Fundeb no valor de </w:t>
      </w:r>
      <w:r w:rsidRPr="00B77506">
        <w:rPr>
          <w:b/>
        </w:rPr>
        <w:t xml:space="preserve">R$ </w:t>
      </w:r>
      <w:r w:rsidR="00982ED3" w:rsidRPr="00B77506">
        <w:rPr>
          <w:b/>
        </w:rPr>
        <w:t>2.656.415,60</w:t>
      </w:r>
      <w:r w:rsidRPr="00B77506">
        <w:t xml:space="preserve"> (Dois milhões </w:t>
      </w:r>
      <w:r w:rsidR="00982ED3" w:rsidRPr="00B77506">
        <w:t xml:space="preserve"> seiscentos e cinquenta e seis mil quatrocentos e quinze reais e sessenta cen</w:t>
      </w:r>
      <w:r w:rsidRPr="00B77506">
        <w:t>tavos).</w:t>
      </w:r>
    </w:p>
    <w:p w:rsidR="005E6605" w:rsidRPr="00B77506" w:rsidRDefault="005E6605" w:rsidP="00B77506">
      <w:pPr>
        <w:spacing w:line="360" w:lineRule="auto"/>
        <w:ind w:left="-142" w:firstLine="426"/>
        <w:jc w:val="both"/>
      </w:pPr>
      <w:r w:rsidRPr="00B77506">
        <w:t xml:space="preserve">Dessa forma </w:t>
      </w:r>
      <w:r w:rsidR="00755CBC" w:rsidRPr="00B77506">
        <w:t>a</w:t>
      </w:r>
      <w:r w:rsidRPr="00B77506">
        <w:t xml:space="preserve"> Sr.</w:t>
      </w:r>
      <w:r w:rsidR="00755CBC" w:rsidRPr="00B77506">
        <w:t>ª</w:t>
      </w:r>
      <w:r w:rsidRPr="00B77506">
        <w:t xml:space="preserve"> </w:t>
      </w:r>
      <w:r w:rsidR="00755CBC" w:rsidRPr="00B77506">
        <w:t xml:space="preserve">Áurea Nunes Alves de Faria </w:t>
      </w:r>
      <w:r w:rsidRPr="00B77506">
        <w:t>encerrou a presente Sessão</w:t>
      </w:r>
      <w:r w:rsidR="00755CBC" w:rsidRPr="00B77506">
        <w:t>.</w:t>
      </w:r>
    </w:p>
    <w:p w:rsidR="005E6605" w:rsidRPr="00B77506" w:rsidRDefault="005E6605" w:rsidP="00B77506">
      <w:pPr>
        <w:spacing w:line="360" w:lineRule="auto"/>
        <w:ind w:left="-142" w:firstLine="426"/>
        <w:jc w:val="both"/>
      </w:pPr>
      <w:r w:rsidRPr="00B77506">
        <w:t>Do que constar, foi lavrada a presente ata, que lida e achada conforme vai assinada pelo presente.</w:t>
      </w:r>
    </w:p>
    <w:p w:rsidR="005E6605" w:rsidRPr="00B77506" w:rsidRDefault="005E6605" w:rsidP="00B77506">
      <w:pPr>
        <w:spacing w:line="360" w:lineRule="auto"/>
        <w:ind w:firstLine="284"/>
        <w:jc w:val="both"/>
      </w:pPr>
      <w:r w:rsidRPr="00B77506">
        <w:t xml:space="preserve">Alvinlândia, </w:t>
      </w:r>
      <w:r w:rsidR="00755CBC" w:rsidRPr="00B77506">
        <w:t>25</w:t>
      </w:r>
      <w:r w:rsidRPr="00B77506">
        <w:t xml:space="preserve"> de </w:t>
      </w:r>
      <w:proofErr w:type="gramStart"/>
      <w:r w:rsidRPr="00B77506">
        <w:t>Setembro</w:t>
      </w:r>
      <w:proofErr w:type="gramEnd"/>
      <w:r w:rsidRPr="00B77506">
        <w:t xml:space="preserve"> de 20</w:t>
      </w:r>
      <w:r w:rsidR="00755CBC" w:rsidRPr="00B77506">
        <w:t>20</w:t>
      </w:r>
    </w:p>
    <w:p w:rsidR="005E6605" w:rsidRPr="00B77506" w:rsidRDefault="005E6605" w:rsidP="00B77506">
      <w:pPr>
        <w:spacing w:line="360" w:lineRule="auto"/>
        <w:ind w:left="-360" w:firstLine="502"/>
        <w:jc w:val="both"/>
      </w:pPr>
      <w:r w:rsidRPr="00B77506">
        <w:t xml:space="preserve">  </w:t>
      </w:r>
      <w:r w:rsidR="000A7879" w:rsidRPr="00B77506">
        <w:t>Áurea Nunes Alves de Faria</w:t>
      </w:r>
      <w:r w:rsidRPr="00B77506">
        <w:t xml:space="preserve"> – Contador</w:t>
      </w:r>
      <w:r w:rsidR="000A7879" w:rsidRPr="00B77506">
        <w:t>a</w:t>
      </w:r>
      <w:r w:rsidRPr="00B77506">
        <w:t xml:space="preserve"> _</w:t>
      </w:r>
      <w:r w:rsidR="000A7879" w:rsidRPr="00B77506">
        <w:t>___________</w:t>
      </w:r>
      <w:r w:rsidRPr="00B77506">
        <w:t>_____________</w:t>
      </w:r>
      <w:r w:rsidR="00B77506">
        <w:t>_________</w:t>
      </w:r>
      <w:r w:rsidRPr="00B77506">
        <w:t>_________</w:t>
      </w:r>
    </w:p>
    <w:p w:rsidR="009D069E" w:rsidRPr="00B77506" w:rsidRDefault="009D069E" w:rsidP="005E6605"/>
    <w:sectPr w:rsidR="009D069E" w:rsidRPr="00B77506" w:rsidSect="00683471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6CA"/>
    <w:multiLevelType w:val="hybridMultilevel"/>
    <w:tmpl w:val="CCF088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05"/>
    <w:rsid w:val="000A7879"/>
    <w:rsid w:val="00125B12"/>
    <w:rsid w:val="00152B42"/>
    <w:rsid w:val="002D25EB"/>
    <w:rsid w:val="003D7766"/>
    <w:rsid w:val="005E6605"/>
    <w:rsid w:val="006474F0"/>
    <w:rsid w:val="00663002"/>
    <w:rsid w:val="00683471"/>
    <w:rsid w:val="00693482"/>
    <w:rsid w:val="00736DBB"/>
    <w:rsid w:val="00755CBC"/>
    <w:rsid w:val="00982ED3"/>
    <w:rsid w:val="009D069E"/>
    <w:rsid w:val="00B77506"/>
    <w:rsid w:val="00DC3279"/>
    <w:rsid w:val="00FA6667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AFA6"/>
  <w15:chartTrackingRefBased/>
  <w15:docId w15:val="{5D0579C7-9A6A-482F-B6D7-79E16B3C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AA95-FA0A-43F6-AC79-C5A76E60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CONTABILIDADE</cp:lastModifiedBy>
  <cp:revision>7</cp:revision>
  <cp:lastPrinted>2020-10-06T12:48:00Z</cp:lastPrinted>
  <dcterms:created xsi:type="dcterms:W3CDTF">2020-10-01T17:04:00Z</dcterms:created>
  <dcterms:modified xsi:type="dcterms:W3CDTF">2020-10-06T12:51:00Z</dcterms:modified>
</cp:coreProperties>
</file>